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739">
        <w:rPr>
          <w:rFonts w:ascii="Times New Roman" w:hAnsi="Times New Roman" w:cs="Times New Roman"/>
          <w:b/>
          <w:sz w:val="26"/>
          <w:szCs w:val="26"/>
        </w:rPr>
        <w:t xml:space="preserve">Об итогах выполнения лабораторных исследований в рамках 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>План проведения диагностических испытаний (исследований) подконтрольных государственному ветеринарному контролю (надзору) товаров за 1 квартал 2023</w:t>
      </w:r>
      <w:r w:rsidRPr="007C373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>а</w:t>
      </w:r>
    </w:p>
    <w:p w:rsidR="007C3739" w:rsidRPr="007C3739" w:rsidRDefault="007C3739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CC7" w:rsidRPr="007C3739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Федеральной службы по ветеринарному и фитосанитарному надзору в 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 </w:t>
      </w:r>
      <w:r w:rsidRPr="007C3739">
        <w:rPr>
          <w:rFonts w:ascii="Times New Roman" w:hAnsi="Times New Roman" w:cs="Times New Roman"/>
          <w:sz w:val="26"/>
          <w:szCs w:val="26"/>
        </w:rPr>
        <w:t>202</w:t>
      </w:r>
      <w:r w:rsidR="00B36FFD" w:rsidRPr="007C3739">
        <w:rPr>
          <w:rFonts w:ascii="Times New Roman" w:hAnsi="Times New Roman" w:cs="Times New Roman"/>
          <w:sz w:val="26"/>
          <w:szCs w:val="26"/>
        </w:rPr>
        <w:t>3</w:t>
      </w:r>
      <w:r w:rsidRPr="007C3739">
        <w:rPr>
          <w:rFonts w:ascii="Times New Roman" w:hAnsi="Times New Roman" w:cs="Times New Roman"/>
          <w:sz w:val="26"/>
          <w:szCs w:val="26"/>
        </w:rPr>
        <w:t xml:space="preserve"> год</w:t>
      </w:r>
      <w:r w:rsidR="00280037" w:rsidRPr="007C3739">
        <w:rPr>
          <w:rFonts w:ascii="Times New Roman" w:hAnsi="Times New Roman" w:cs="Times New Roman"/>
          <w:sz w:val="26"/>
          <w:szCs w:val="26"/>
        </w:rPr>
        <w:t>у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  по государственной работе «Испытания и (или) экспертиза подконтрольных государственному ветеринарному контролю (надзору) товаров», а также д</w:t>
      </w:r>
      <w:r w:rsidRPr="007C3739">
        <w:rPr>
          <w:rFonts w:ascii="Times New Roman" w:hAnsi="Times New Roman" w:cs="Times New Roman"/>
          <w:sz w:val="26"/>
          <w:szCs w:val="26"/>
        </w:rPr>
        <w:t xml:space="preserve">ля обеспечения 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7C3739">
        <w:rPr>
          <w:rFonts w:ascii="Times New Roman" w:hAnsi="Times New Roman" w:cs="Times New Roman"/>
          <w:sz w:val="26"/>
          <w:szCs w:val="26"/>
        </w:rPr>
        <w:t>требований Соглашения по применению санитарных и фитосанитарных мер Всемирной торговой организации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 (Марракеш, 15 апреля 1994 года)</w:t>
      </w:r>
      <w:r w:rsidRPr="007C3739">
        <w:rPr>
          <w:rFonts w:ascii="Times New Roman" w:hAnsi="Times New Roman" w:cs="Times New Roman"/>
          <w:sz w:val="26"/>
          <w:szCs w:val="26"/>
        </w:rPr>
        <w:t xml:space="preserve">, 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предупреждения, локализации </w:t>
      </w:r>
      <w:r w:rsidRPr="007C3739">
        <w:rPr>
          <w:rFonts w:ascii="Times New Roman" w:hAnsi="Times New Roman" w:cs="Times New Roman"/>
          <w:sz w:val="26"/>
          <w:szCs w:val="26"/>
        </w:rPr>
        <w:t>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(основание: приказ Россельхознадзор</w:t>
      </w:r>
      <w:r w:rsidR="00025861" w:rsidRPr="007C3739">
        <w:rPr>
          <w:rFonts w:ascii="Times New Roman" w:hAnsi="Times New Roman" w:cs="Times New Roman"/>
          <w:sz w:val="26"/>
          <w:szCs w:val="26"/>
        </w:rPr>
        <w:t>а от 2</w:t>
      </w:r>
      <w:r w:rsidR="00280037" w:rsidRPr="007C3739">
        <w:rPr>
          <w:rFonts w:ascii="Times New Roman" w:hAnsi="Times New Roman" w:cs="Times New Roman"/>
          <w:sz w:val="26"/>
          <w:szCs w:val="26"/>
        </w:rPr>
        <w:t>0</w:t>
      </w:r>
      <w:r w:rsidRPr="007C3739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280037" w:rsidRPr="007C3739">
        <w:rPr>
          <w:rFonts w:ascii="Times New Roman" w:hAnsi="Times New Roman" w:cs="Times New Roman"/>
          <w:sz w:val="26"/>
          <w:szCs w:val="26"/>
        </w:rPr>
        <w:t>2</w:t>
      </w:r>
      <w:r w:rsidRPr="007C3739">
        <w:rPr>
          <w:rFonts w:ascii="Times New Roman" w:hAnsi="Times New Roman" w:cs="Times New Roman"/>
          <w:sz w:val="26"/>
          <w:szCs w:val="26"/>
        </w:rPr>
        <w:t xml:space="preserve"> г. № 1</w:t>
      </w:r>
      <w:r w:rsidR="00280037" w:rsidRPr="007C3739">
        <w:rPr>
          <w:rFonts w:ascii="Times New Roman" w:hAnsi="Times New Roman" w:cs="Times New Roman"/>
          <w:sz w:val="26"/>
          <w:szCs w:val="26"/>
        </w:rPr>
        <w:t>915</w:t>
      </w:r>
      <w:r w:rsidRPr="007C3739">
        <w:rPr>
          <w:rFonts w:ascii="Times New Roman" w:hAnsi="Times New Roman" w:cs="Times New Roman"/>
          <w:sz w:val="26"/>
          <w:szCs w:val="26"/>
        </w:rPr>
        <w:t>) за</w:t>
      </w:r>
      <w:r w:rsidR="00280037" w:rsidRPr="007C3739">
        <w:rPr>
          <w:rFonts w:ascii="Times New Roman" w:hAnsi="Times New Roman" w:cs="Times New Roman"/>
          <w:sz w:val="26"/>
          <w:szCs w:val="26"/>
        </w:rPr>
        <w:t xml:space="preserve"> 1 квартал</w:t>
      </w:r>
      <w:r w:rsidRPr="007C3739">
        <w:rPr>
          <w:rFonts w:ascii="Times New Roman" w:hAnsi="Times New Roman" w:cs="Times New Roman"/>
          <w:sz w:val="26"/>
          <w:szCs w:val="26"/>
        </w:rPr>
        <w:t xml:space="preserve"> 202</w:t>
      </w:r>
      <w:r w:rsidR="00280037" w:rsidRPr="007C3739">
        <w:rPr>
          <w:rFonts w:ascii="Times New Roman" w:hAnsi="Times New Roman" w:cs="Times New Roman"/>
          <w:sz w:val="26"/>
          <w:szCs w:val="26"/>
        </w:rPr>
        <w:t>3</w:t>
      </w:r>
      <w:r w:rsidRPr="007C3739">
        <w:rPr>
          <w:rFonts w:ascii="Times New Roman" w:hAnsi="Times New Roman" w:cs="Times New Roman"/>
          <w:sz w:val="26"/>
          <w:szCs w:val="26"/>
        </w:rPr>
        <w:t xml:space="preserve"> год</w:t>
      </w:r>
      <w:r w:rsidR="00280037" w:rsidRPr="007C3739">
        <w:rPr>
          <w:rFonts w:ascii="Times New Roman" w:hAnsi="Times New Roman" w:cs="Times New Roman"/>
          <w:sz w:val="26"/>
          <w:szCs w:val="26"/>
        </w:rPr>
        <w:t>а</w:t>
      </w:r>
      <w:r w:rsidRPr="007C3739">
        <w:rPr>
          <w:rFonts w:ascii="Times New Roman" w:hAnsi="Times New Roman" w:cs="Times New Roman"/>
          <w:sz w:val="26"/>
          <w:szCs w:val="26"/>
        </w:rPr>
        <w:t xml:space="preserve"> в рамках выполнения </w:t>
      </w:r>
      <w:r w:rsidR="00280037" w:rsidRPr="007C3739">
        <w:rPr>
          <w:rFonts w:ascii="Times New Roman" w:hAnsi="Times New Roman" w:cs="Times New Roman"/>
          <w:sz w:val="26"/>
          <w:szCs w:val="26"/>
        </w:rPr>
        <w:t>Плана проведения диагностических испытаний (исследований) подконтрольных государственному ветеринарному контролю (надзору) товаров</w:t>
      </w:r>
      <w:r w:rsidRPr="007C3739">
        <w:rPr>
          <w:rFonts w:ascii="Times New Roman" w:hAnsi="Times New Roman" w:cs="Times New Roman"/>
          <w:sz w:val="26"/>
          <w:szCs w:val="26"/>
        </w:rPr>
        <w:t xml:space="preserve">, проводимого на территории Краснодарского края, Республики Адыгея, Республики Крым и г. Севастополь поступило </w:t>
      </w:r>
      <w:r w:rsidR="00280037" w:rsidRPr="007C3739">
        <w:rPr>
          <w:rFonts w:ascii="Times New Roman" w:hAnsi="Times New Roman" w:cs="Times New Roman"/>
          <w:sz w:val="26"/>
          <w:szCs w:val="26"/>
        </w:rPr>
        <w:t>4631</w:t>
      </w:r>
      <w:r w:rsidR="00025861" w:rsidRPr="007C3739">
        <w:rPr>
          <w:rFonts w:ascii="Times New Roman" w:hAnsi="Times New Roman" w:cs="Times New Roman"/>
          <w:sz w:val="26"/>
          <w:szCs w:val="26"/>
        </w:rPr>
        <w:t xml:space="preserve"> проб</w:t>
      </w:r>
      <w:r w:rsidR="00280037" w:rsidRPr="007C3739">
        <w:rPr>
          <w:rFonts w:ascii="Times New Roman" w:hAnsi="Times New Roman" w:cs="Times New Roman"/>
          <w:sz w:val="26"/>
          <w:szCs w:val="26"/>
        </w:rPr>
        <w:t>а</w:t>
      </w:r>
      <w:r w:rsidRPr="007C3739">
        <w:rPr>
          <w:rFonts w:ascii="Times New Roman" w:hAnsi="Times New Roman" w:cs="Times New Roman"/>
          <w:sz w:val="26"/>
          <w:szCs w:val="26"/>
        </w:rPr>
        <w:t xml:space="preserve">, 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проведено </w:t>
      </w:r>
      <w:r w:rsidR="00280037" w:rsidRPr="007C3739">
        <w:rPr>
          <w:rFonts w:ascii="Times New Roman" w:eastAsia="Times New Roman" w:hAnsi="Times New Roman" w:cs="Times New Roman"/>
          <w:sz w:val="26"/>
          <w:szCs w:val="26"/>
        </w:rPr>
        <w:t>6 951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исследовани</w:t>
      </w:r>
      <w:r w:rsidR="006454D2" w:rsidRPr="007C373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, выявлено положительных - </w:t>
      </w:r>
      <w:r w:rsidR="00280037" w:rsidRPr="007C3739">
        <w:rPr>
          <w:rFonts w:ascii="Times New Roman" w:eastAsia="Times New Roman" w:hAnsi="Times New Roman" w:cs="Times New Roman"/>
          <w:sz w:val="26"/>
          <w:szCs w:val="26"/>
        </w:rPr>
        <w:t>81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280037" w:rsidRPr="007C37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1,2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% к проведенным исследованиям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2B37" w:rsidRPr="007C3739" w:rsidRDefault="00622B37" w:rsidP="003A7A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  Из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 общего количества выявлений - 28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положительных по патогену:</w:t>
      </w:r>
    </w:p>
    <w:p w:rsidR="00622B37" w:rsidRPr="007C3739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>-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 бруцеллез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- 2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случа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2B37" w:rsidRPr="007C3739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лейкоз крупного рогатого скота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B4EE7" w:rsidRPr="007C373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случа</w:t>
      </w:r>
      <w:r w:rsidR="00FB4EE7" w:rsidRPr="007C373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22B37" w:rsidRPr="007C3739" w:rsidRDefault="003A7AB6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>53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положительных исследований выявлено с недопу</w:t>
      </w:r>
      <w:bookmarkStart w:id="0" w:name="_GoBack"/>
      <w:bookmarkEnd w:id="0"/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стимым уровнем поствакцинальных антител, из них: </w:t>
      </w:r>
    </w:p>
    <w:p w:rsidR="00622B37" w:rsidRPr="007C3739" w:rsidRDefault="00D61AA2" w:rsidP="00D61A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- болезнь Ауески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-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35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2B37" w:rsidRPr="007C3739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 болезнь Ньюкасла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12;</w:t>
      </w:r>
    </w:p>
    <w:p w:rsidR="00622B37" w:rsidRPr="007C3739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 высокопатогенный грипп птиц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- 2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7AB6" w:rsidRPr="007C3739" w:rsidRDefault="00622B37" w:rsidP="003A7A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 классическая чума свиней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- 4.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15"/>
        <w:gridCol w:w="2022"/>
        <w:gridCol w:w="2075"/>
        <w:gridCol w:w="1985"/>
      </w:tblGrid>
      <w:tr w:rsidR="007C3739" w:rsidRPr="00D61AA2" w:rsidTr="007C3739">
        <w:trPr>
          <w:trHeight w:val="900"/>
        </w:trPr>
        <w:tc>
          <w:tcPr>
            <w:tcW w:w="2830" w:type="dxa"/>
            <w:shd w:val="clear" w:color="auto" w:fill="auto"/>
            <w:vAlign w:val="center"/>
            <w:hideMark/>
          </w:tcPr>
          <w:p w:rsidR="00D61AA2" w:rsidRPr="00D61AA2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D61AA2" w:rsidRPr="00D61AA2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исследований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61AA2" w:rsidRPr="00D61AA2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Положительных (по наличию патогена)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D61AA2" w:rsidRPr="00D61AA2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Положительных на постинфекционные антитела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AA2" w:rsidRPr="00D61AA2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Недопустимый уровень поствакцинальных антител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Аэромоноз рыб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Ауески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Бруцеллёз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Высокопатогенный грипп птиц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чума свиней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3739" w:rsidRPr="00D61AA2" w:rsidTr="007C3739">
        <w:trPr>
          <w:trHeight w:val="17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Репродуктивно-респираторный синдром свиней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Трихинеллёз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AA2" w:rsidRPr="00D61AA2" w:rsidTr="007C3739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D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Туберкулёз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C3739" w:rsidRPr="00D61AA2" w:rsidTr="007C3739">
        <w:trPr>
          <w:trHeight w:val="3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1AA2" w:rsidRPr="00D61AA2" w:rsidRDefault="00D61AA2" w:rsidP="00D61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6951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AA2" w:rsidRPr="00D61AA2" w:rsidRDefault="00D61AA2" w:rsidP="007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</w:tr>
    </w:tbl>
    <w:p w:rsidR="000A1AD5" w:rsidRPr="007C3739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3739">
        <w:rPr>
          <w:rFonts w:ascii="Times New Roman" w:hAnsi="Times New Roman"/>
          <w:sz w:val="26"/>
          <w:szCs w:val="26"/>
        </w:rPr>
        <w:t>В</w:t>
      </w:r>
      <w:r w:rsidRPr="007C3739">
        <w:rPr>
          <w:rFonts w:ascii="Times New Roman" w:hAnsi="Times New Roman" w:cs="Times New Roman"/>
          <w:sz w:val="26"/>
          <w:szCs w:val="26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p w:rsidR="000A1AD5" w:rsidRPr="007C3739" w:rsidRDefault="000A1AD5" w:rsidP="000A1AD5">
      <w:pPr>
        <w:rPr>
          <w:rFonts w:ascii="Times New Roman" w:hAnsi="Times New Roman" w:cs="Times New Roman"/>
          <w:sz w:val="26"/>
          <w:szCs w:val="26"/>
        </w:rPr>
      </w:pPr>
    </w:p>
    <w:sectPr w:rsidR="000A1AD5" w:rsidRPr="007C3739" w:rsidSect="007C3739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25861"/>
    <w:rsid w:val="000A1AD5"/>
    <w:rsid w:val="00143621"/>
    <w:rsid w:val="00152769"/>
    <w:rsid w:val="00236CC7"/>
    <w:rsid w:val="00251F6E"/>
    <w:rsid w:val="00280037"/>
    <w:rsid w:val="002D094E"/>
    <w:rsid w:val="003A7AB6"/>
    <w:rsid w:val="005029E7"/>
    <w:rsid w:val="00517A2B"/>
    <w:rsid w:val="005547FB"/>
    <w:rsid w:val="005609AF"/>
    <w:rsid w:val="005C33E8"/>
    <w:rsid w:val="00622B37"/>
    <w:rsid w:val="006454D2"/>
    <w:rsid w:val="006B202C"/>
    <w:rsid w:val="00713BC9"/>
    <w:rsid w:val="0074177F"/>
    <w:rsid w:val="007B610B"/>
    <w:rsid w:val="007C3739"/>
    <w:rsid w:val="008A5A7B"/>
    <w:rsid w:val="008B0447"/>
    <w:rsid w:val="008F357B"/>
    <w:rsid w:val="00941244"/>
    <w:rsid w:val="009831F2"/>
    <w:rsid w:val="009840DB"/>
    <w:rsid w:val="009F1C5E"/>
    <w:rsid w:val="00A43510"/>
    <w:rsid w:val="00AC1F7A"/>
    <w:rsid w:val="00B36FFD"/>
    <w:rsid w:val="00BF3743"/>
    <w:rsid w:val="00C84A10"/>
    <w:rsid w:val="00D61AA2"/>
    <w:rsid w:val="00DF1EE7"/>
    <w:rsid w:val="00E72674"/>
    <w:rsid w:val="00F077D7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13</cp:revision>
  <dcterms:created xsi:type="dcterms:W3CDTF">2021-07-09T12:38:00Z</dcterms:created>
  <dcterms:modified xsi:type="dcterms:W3CDTF">2023-04-04T12:24:00Z</dcterms:modified>
</cp:coreProperties>
</file>